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29" w:rsidRPr="00444880" w:rsidRDefault="00DF6C8A" w:rsidP="00444880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4" w:color="548DD4" w:themeColor="text2" w:themeTint="99"/>
        </w:pBdr>
        <w:shd w:val="clear" w:color="auto" w:fill="548DD4" w:themeFill="text2" w:themeFillTint="99"/>
        <w:spacing w:after="0"/>
        <w:jc w:val="center"/>
        <w:rPr>
          <w:b/>
          <w:color w:val="FFFFFF" w:themeColor="background1"/>
          <w:sz w:val="36"/>
          <w:szCs w:val="24"/>
        </w:rPr>
      </w:pPr>
      <w:r w:rsidRPr="00444880">
        <w:rPr>
          <w:b/>
          <w:color w:val="FFFFFF" w:themeColor="background1"/>
          <w:sz w:val="36"/>
          <w:szCs w:val="24"/>
        </w:rPr>
        <w:t>Sample Performance and Development Timeline - 2016</w:t>
      </w:r>
    </w:p>
    <w:p w:rsidR="00086C29" w:rsidRPr="006D6482" w:rsidRDefault="00086C29" w:rsidP="00086C29">
      <w:pPr>
        <w:spacing w:after="0"/>
        <w:rPr>
          <w:rFonts w:cs="Apple Chancery"/>
          <w:b/>
          <w:color w:val="548DD4" w:themeColor="text2" w:themeTint="99"/>
          <w:kern w:val="44"/>
          <w:sz w:val="8"/>
          <w:szCs w:val="28"/>
          <w:lang w:val="en-US"/>
        </w:rPr>
      </w:pPr>
    </w:p>
    <w:tbl>
      <w:tblPr>
        <w:tblStyle w:val="TableGrid"/>
        <w:tblW w:w="11047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7"/>
        <w:gridCol w:w="9660"/>
      </w:tblGrid>
      <w:tr w:rsidR="001F3007" w:rsidTr="00593FCD">
        <w:trPr>
          <w:trHeight w:val="520"/>
          <w:tblHeader/>
        </w:trPr>
        <w:tc>
          <w:tcPr>
            <w:tcW w:w="1387" w:type="dxa"/>
            <w:vAlign w:val="center"/>
          </w:tcPr>
          <w:p w:rsidR="001F3007" w:rsidRPr="001F3007" w:rsidRDefault="001F3007" w:rsidP="001F3007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 w:rsidRPr="001F3007">
              <w:rPr>
                <w:b/>
                <w:color w:val="548DD4" w:themeColor="text2" w:themeTint="99"/>
                <w:sz w:val="32"/>
                <w:szCs w:val="32"/>
              </w:rPr>
              <w:t>Term</w:t>
            </w:r>
          </w:p>
        </w:tc>
        <w:tc>
          <w:tcPr>
            <w:tcW w:w="9660" w:type="dxa"/>
            <w:vAlign w:val="center"/>
          </w:tcPr>
          <w:p w:rsidR="001F3007" w:rsidRPr="001F3007" w:rsidRDefault="001F3007" w:rsidP="001F3007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 w:rsidRPr="001F3007">
              <w:rPr>
                <w:b/>
                <w:color w:val="548DD4" w:themeColor="text2" w:themeTint="99"/>
                <w:sz w:val="32"/>
                <w:szCs w:val="32"/>
              </w:rPr>
              <w:t>PDF Milestone</w:t>
            </w:r>
          </w:p>
        </w:tc>
      </w:tr>
      <w:tr w:rsidR="00DF6C8A" w:rsidTr="00593FCD">
        <w:trPr>
          <w:trHeight w:val="3153"/>
        </w:trPr>
        <w:tc>
          <w:tcPr>
            <w:tcW w:w="1387" w:type="dxa"/>
            <w:shd w:val="clear" w:color="auto" w:fill="DBE5F1" w:themeFill="accent1" w:themeFillTint="33"/>
            <w:vAlign w:val="center"/>
          </w:tcPr>
          <w:p w:rsidR="00DF6C8A" w:rsidRPr="001F3007" w:rsidRDefault="00DF6C8A" w:rsidP="001F3007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 w:rsidRPr="001F3007">
              <w:rPr>
                <w:b/>
                <w:color w:val="548DD4" w:themeColor="text2" w:themeTint="99"/>
                <w:sz w:val="32"/>
                <w:szCs w:val="32"/>
              </w:rPr>
              <w:t>Term Four</w:t>
            </w:r>
          </w:p>
        </w:tc>
        <w:tc>
          <w:tcPr>
            <w:tcW w:w="9660" w:type="dxa"/>
            <w:shd w:val="clear" w:color="auto" w:fill="DBE5F1" w:themeFill="accent1" w:themeFillTint="33"/>
            <w:vAlign w:val="center"/>
          </w:tcPr>
          <w:p w:rsidR="00DF6C8A" w:rsidRPr="00593FCD" w:rsidRDefault="00DF6C8A" w:rsidP="00444880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593FCD">
              <w:rPr>
                <w:sz w:val="28"/>
              </w:rPr>
              <w:t>PDF self-assessment completed (Week 3)</w:t>
            </w:r>
          </w:p>
          <w:p w:rsidR="00DF6C8A" w:rsidRPr="00593FCD" w:rsidRDefault="00DF6C8A" w:rsidP="00444880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593FCD">
              <w:rPr>
                <w:sz w:val="28"/>
              </w:rPr>
              <w:t>Final lesson observations completed (Week 5)</w:t>
            </w:r>
          </w:p>
          <w:p w:rsidR="00DF6C8A" w:rsidRPr="00593FCD" w:rsidRDefault="00DF6C8A" w:rsidP="00444880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593FCD">
              <w:rPr>
                <w:sz w:val="28"/>
              </w:rPr>
              <w:t>PDF review meetings completed (Week 8)</w:t>
            </w:r>
          </w:p>
          <w:p w:rsidR="00DF6C8A" w:rsidRPr="00593FCD" w:rsidRDefault="00DF6C8A" w:rsidP="00444880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593FCD">
              <w:rPr>
                <w:sz w:val="28"/>
              </w:rPr>
              <w:t>Evaluation of 2015 processes (goal setting, PDP monitoring, review meetings, lesson</w:t>
            </w:r>
            <w:r w:rsidR="00D67B00" w:rsidRPr="00593FCD">
              <w:rPr>
                <w:sz w:val="28"/>
              </w:rPr>
              <w:t xml:space="preserve"> and leadership practice</w:t>
            </w:r>
            <w:r w:rsidRPr="00593FCD">
              <w:rPr>
                <w:sz w:val="28"/>
              </w:rPr>
              <w:t xml:space="preserve"> </w:t>
            </w:r>
            <w:proofErr w:type="spellStart"/>
            <w:r w:rsidRPr="00593FCD">
              <w:rPr>
                <w:sz w:val="28"/>
              </w:rPr>
              <w:t>ob</w:t>
            </w:r>
            <w:proofErr w:type="spellEnd"/>
            <w:r w:rsidRPr="00593FCD">
              <w:rPr>
                <w:sz w:val="28"/>
              </w:rPr>
              <w:t xml:space="preserve"> model) (Week 9)</w:t>
            </w:r>
          </w:p>
          <w:p w:rsidR="00DF6C8A" w:rsidRPr="00593FCD" w:rsidRDefault="00DF6C8A" w:rsidP="00444880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593FCD">
              <w:rPr>
                <w:sz w:val="28"/>
              </w:rPr>
              <w:t>Refinement / further development of relevant processes (Week 10)</w:t>
            </w:r>
          </w:p>
          <w:p w:rsidR="00DF6C8A" w:rsidRPr="00593FCD" w:rsidRDefault="00DF6C8A" w:rsidP="00444880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593FCD">
              <w:rPr>
                <w:sz w:val="28"/>
              </w:rPr>
              <w:t>Outline of timeline for 2016 PDF milestones – published on school calendar and available to staff (Week 11)</w:t>
            </w:r>
          </w:p>
        </w:tc>
      </w:tr>
      <w:tr w:rsidR="00DF6C8A" w:rsidTr="00593FCD">
        <w:trPr>
          <w:trHeight w:val="3747"/>
        </w:trPr>
        <w:tc>
          <w:tcPr>
            <w:tcW w:w="1387" w:type="dxa"/>
            <w:vAlign w:val="center"/>
          </w:tcPr>
          <w:p w:rsidR="001F3007" w:rsidRDefault="00DF6C8A" w:rsidP="001F3007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 w:rsidRPr="001F3007">
              <w:rPr>
                <w:b/>
                <w:color w:val="548DD4" w:themeColor="text2" w:themeTint="99"/>
                <w:sz w:val="32"/>
                <w:szCs w:val="32"/>
              </w:rPr>
              <w:t xml:space="preserve">Term </w:t>
            </w:r>
          </w:p>
          <w:p w:rsidR="00DF6C8A" w:rsidRPr="001F3007" w:rsidRDefault="00DF6C8A" w:rsidP="001F3007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 w:rsidRPr="001F3007">
              <w:rPr>
                <w:b/>
                <w:color w:val="548DD4" w:themeColor="text2" w:themeTint="99"/>
                <w:sz w:val="32"/>
                <w:szCs w:val="32"/>
              </w:rPr>
              <w:t>One</w:t>
            </w:r>
          </w:p>
        </w:tc>
        <w:tc>
          <w:tcPr>
            <w:tcW w:w="9660" w:type="dxa"/>
            <w:vAlign w:val="center"/>
          </w:tcPr>
          <w:p w:rsidR="00DF6C8A" w:rsidRPr="00593FCD" w:rsidRDefault="00DF6C8A" w:rsidP="00444880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593FCD">
              <w:rPr>
                <w:sz w:val="28"/>
              </w:rPr>
              <w:t>PL – Aligning practice to the Stand</w:t>
            </w:r>
            <w:bookmarkStart w:id="0" w:name="_GoBack"/>
            <w:bookmarkEnd w:id="0"/>
            <w:r w:rsidRPr="00593FCD">
              <w:rPr>
                <w:sz w:val="28"/>
              </w:rPr>
              <w:t>ards + effective goal setting</w:t>
            </w:r>
            <w:r w:rsidR="00F43A81" w:rsidRPr="00593FCD">
              <w:rPr>
                <w:sz w:val="28"/>
              </w:rPr>
              <w:t xml:space="preserve"> (Week 1)</w:t>
            </w:r>
          </w:p>
          <w:p w:rsidR="000239B0" w:rsidRPr="00593FCD" w:rsidRDefault="000239B0" w:rsidP="00444880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593FCD">
              <w:rPr>
                <w:sz w:val="28"/>
              </w:rPr>
              <w:t>Staff reminded of milestones and any changes to model or processes (Week 1)</w:t>
            </w:r>
          </w:p>
          <w:p w:rsidR="00DF6C8A" w:rsidRPr="00593FCD" w:rsidRDefault="00DF6C8A" w:rsidP="00444880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593FCD">
              <w:rPr>
                <w:sz w:val="28"/>
              </w:rPr>
              <w:t xml:space="preserve">PDP drafts written (Week </w:t>
            </w:r>
            <w:r w:rsidR="00F43A81" w:rsidRPr="00593FCD">
              <w:rPr>
                <w:sz w:val="28"/>
              </w:rPr>
              <w:t>3)</w:t>
            </w:r>
          </w:p>
          <w:p w:rsidR="00F43A81" w:rsidRPr="00593FCD" w:rsidRDefault="00F43A81" w:rsidP="00444880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593FCD">
              <w:rPr>
                <w:sz w:val="28"/>
              </w:rPr>
              <w:t>PDP – feedback and sign-off meetings (Week 5)</w:t>
            </w:r>
          </w:p>
          <w:p w:rsidR="00AB5ADA" w:rsidRPr="00593FCD" w:rsidRDefault="00AB5ADA" w:rsidP="00444880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593FCD">
              <w:rPr>
                <w:sz w:val="28"/>
              </w:rPr>
              <w:t>Executive record all phase one outcomes on PDP Register and map whole school PL focus areas/Standards (Week 6)</w:t>
            </w:r>
          </w:p>
          <w:p w:rsidR="00AB5ADA" w:rsidRPr="00593FCD" w:rsidRDefault="00AB5ADA" w:rsidP="00444880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593FCD">
              <w:rPr>
                <w:sz w:val="28"/>
              </w:rPr>
              <w:t>Executive to devise and publish professional learning plan for whole school (Week 6)</w:t>
            </w:r>
          </w:p>
          <w:p w:rsidR="00F43A81" w:rsidRPr="00593FCD" w:rsidRDefault="00D67B00" w:rsidP="00444880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593FCD">
              <w:rPr>
                <w:sz w:val="28"/>
              </w:rPr>
              <w:t>Staff engaging in professional learning (all term)</w:t>
            </w:r>
          </w:p>
        </w:tc>
      </w:tr>
      <w:tr w:rsidR="00F43A81" w:rsidTr="00593FCD">
        <w:trPr>
          <w:trHeight w:val="1645"/>
        </w:trPr>
        <w:tc>
          <w:tcPr>
            <w:tcW w:w="1387" w:type="dxa"/>
            <w:vAlign w:val="center"/>
          </w:tcPr>
          <w:p w:rsidR="00F43A81" w:rsidRPr="001F3007" w:rsidRDefault="00AB5ADA" w:rsidP="001F3007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 w:rsidRPr="001F3007">
              <w:rPr>
                <w:b/>
                <w:color w:val="548DD4" w:themeColor="text2" w:themeTint="99"/>
                <w:sz w:val="32"/>
                <w:szCs w:val="32"/>
              </w:rPr>
              <w:t>Term Two</w:t>
            </w:r>
          </w:p>
        </w:tc>
        <w:tc>
          <w:tcPr>
            <w:tcW w:w="9660" w:type="dxa"/>
            <w:vAlign w:val="center"/>
          </w:tcPr>
          <w:p w:rsidR="00F43A81" w:rsidRPr="00593FCD" w:rsidRDefault="00D67B00" w:rsidP="00444880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 w:rsidRPr="00593FCD">
              <w:rPr>
                <w:sz w:val="28"/>
              </w:rPr>
              <w:t>Lesson observation</w:t>
            </w:r>
            <w:r w:rsidR="00AB5ADA" w:rsidRPr="00593FCD">
              <w:rPr>
                <w:sz w:val="28"/>
              </w:rPr>
              <w:t xml:space="preserve"> one (Week 5) – </w:t>
            </w:r>
            <w:r w:rsidR="00AB5ADA" w:rsidRPr="00593FCD">
              <w:rPr>
                <w:i/>
                <w:sz w:val="28"/>
              </w:rPr>
              <w:t>includes pre-lesson discussion / lesson observation / post-lesson discussion</w:t>
            </w:r>
            <w:r w:rsidR="001F3007" w:rsidRPr="00593FCD">
              <w:rPr>
                <w:i/>
                <w:sz w:val="28"/>
              </w:rPr>
              <w:t xml:space="preserve"> </w:t>
            </w:r>
            <w:r w:rsidR="001F3007" w:rsidRPr="00593FCD">
              <w:rPr>
                <w:sz w:val="28"/>
              </w:rPr>
              <w:t>-  executive to record on PDP Register</w:t>
            </w:r>
          </w:p>
          <w:p w:rsidR="00AB5ADA" w:rsidRPr="00593FCD" w:rsidRDefault="00AB5ADA" w:rsidP="00444880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 w:rsidRPr="00593FCD">
              <w:rPr>
                <w:sz w:val="28"/>
              </w:rPr>
              <w:t>Staff engaging in professional learning (all term)</w:t>
            </w:r>
          </w:p>
        </w:tc>
      </w:tr>
      <w:tr w:rsidR="00AB5ADA" w:rsidTr="00593FCD">
        <w:trPr>
          <w:trHeight w:val="1461"/>
        </w:trPr>
        <w:tc>
          <w:tcPr>
            <w:tcW w:w="1387" w:type="dxa"/>
            <w:vAlign w:val="center"/>
          </w:tcPr>
          <w:p w:rsidR="00AB5ADA" w:rsidRPr="001F3007" w:rsidRDefault="00AB5ADA" w:rsidP="001F3007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 w:rsidRPr="001F3007">
              <w:rPr>
                <w:b/>
                <w:color w:val="548DD4" w:themeColor="text2" w:themeTint="99"/>
                <w:sz w:val="32"/>
                <w:szCs w:val="32"/>
              </w:rPr>
              <w:t>Term Three</w:t>
            </w:r>
          </w:p>
        </w:tc>
        <w:tc>
          <w:tcPr>
            <w:tcW w:w="9660" w:type="dxa"/>
            <w:vAlign w:val="center"/>
          </w:tcPr>
          <w:p w:rsidR="00AB5ADA" w:rsidRPr="00593FCD" w:rsidRDefault="00AB5ADA" w:rsidP="00444880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593FCD">
              <w:rPr>
                <w:sz w:val="28"/>
              </w:rPr>
              <w:t>Self-assessment to be completed – supportive dialogue with supervisors (Week 2)</w:t>
            </w:r>
            <w:r w:rsidR="001F3007" w:rsidRPr="00593FCD">
              <w:rPr>
                <w:sz w:val="28"/>
              </w:rPr>
              <w:t xml:space="preserve"> – executive to record on PDP Register</w:t>
            </w:r>
          </w:p>
          <w:p w:rsidR="00AB5ADA" w:rsidRPr="00593FCD" w:rsidRDefault="00AB5ADA" w:rsidP="00444880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593FCD">
              <w:rPr>
                <w:sz w:val="28"/>
              </w:rPr>
              <w:t>Staff engaging in professional learning (all term)</w:t>
            </w:r>
          </w:p>
        </w:tc>
      </w:tr>
      <w:tr w:rsidR="00AB5ADA" w:rsidTr="00593FCD">
        <w:trPr>
          <w:trHeight w:val="3179"/>
        </w:trPr>
        <w:tc>
          <w:tcPr>
            <w:tcW w:w="1387" w:type="dxa"/>
            <w:vAlign w:val="center"/>
          </w:tcPr>
          <w:p w:rsidR="00AB5ADA" w:rsidRPr="001F3007" w:rsidRDefault="00AB5ADA" w:rsidP="001F3007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</w:p>
          <w:p w:rsidR="00AB5ADA" w:rsidRPr="001F3007" w:rsidRDefault="00AB5ADA" w:rsidP="001F3007">
            <w:pPr>
              <w:jc w:val="center"/>
              <w:rPr>
                <w:b/>
                <w:color w:val="548DD4" w:themeColor="text2" w:themeTint="99"/>
                <w:sz w:val="32"/>
                <w:szCs w:val="32"/>
              </w:rPr>
            </w:pPr>
            <w:r w:rsidRPr="001F3007">
              <w:rPr>
                <w:b/>
                <w:color w:val="548DD4" w:themeColor="text2" w:themeTint="99"/>
                <w:sz w:val="32"/>
                <w:szCs w:val="32"/>
              </w:rPr>
              <w:t>Term Four</w:t>
            </w:r>
          </w:p>
        </w:tc>
        <w:tc>
          <w:tcPr>
            <w:tcW w:w="9660" w:type="dxa"/>
            <w:vAlign w:val="center"/>
          </w:tcPr>
          <w:p w:rsidR="00AB5ADA" w:rsidRPr="00593FCD" w:rsidRDefault="00AB5ADA" w:rsidP="00444880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593FCD">
              <w:rPr>
                <w:sz w:val="28"/>
              </w:rPr>
              <w:t xml:space="preserve">Lesson observation </w:t>
            </w:r>
            <w:r w:rsidR="001F3007" w:rsidRPr="00593FCD">
              <w:rPr>
                <w:sz w:val="28"/>
              </w:rPr>
              <w:t>two</w:t>
            </w:r>
            <w:r w:rsidRPr="00593FCD">
              <w:rPr>
                <w:sz w:val="28"/>
              </w:rPr>
              <w:t xml:space="preserve"> (Week 5) – </w:t>
            </w:r>
            <w:r w:rsidRPr="00593FCD">
              <w:rPr>
                <w:i/>
                <w:sz w:val="28"/>
              </w:rPr>
              <w:t>includes pre-lesson discussion / lesson observation / post-lesson discussion</w:t>
            </w:r>
            <w:r w:rsidR="001F3007" w:rsidRPr="00593FCD">
              <w:rPr>
                <w:sz w:val="28"/>
              </w:rPr>
              <w:t>– executive to record on PDP Register</w:t>
            </w:r>
          </w:p>
          <w:p w:rsidR="001F3007" w:rsidRPr="00593FCD" w:rsidRDefault="001F3007" w:rsidP="00444880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593FCD">
              <w:rPr>
                <w:sz w:val="28"/>
              </w:rPr>
              <w:t>PDF Review meetings (Week 7/8)</w:t>
            </w:r>
          </w:p>
          <w:p w:rsidR="001F3007" w:rsidRPr="00593FCD" w:rsidRDefault="001F3007" w:rsidP="00444880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593FCD">
              <w:rPr>
                <w:sz w:val="28"/>
              </w:rPr>
              <w:t>Exec to update and finalise PDP Registers (Week 8)</w:t>
            </w:r>
          </w:p>
          <w:p w:rsidR="001F3007" w:rsidRPr="00593FCD" w:rsidRDefault="001F3007" w:rsidP="00444880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593FCD">
              <w:rPr>
                <w:sz w:val="28"/>
              </w:rPr>
              <w:t>Staff evaluation (Week 9)</w:t>
            </w:r>
          </w:p>
          <w:p w:rsidR="00AB5ADA" w:rsidRPr="00593FCD" w:rsidRDefault="001F3007" w:rsidP="00444880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593FCD">
              <w:rPr>
                <w:sz w:val="28"/>
              </w:rPr>
              <w:t>Refinements to processes and confirmation of PDF timeline for 2017 (Week 10)</w:t>
            </w:r>
          </w:p>
          <w:p w:rsidR="00AB5ADA" w:rsidRPr="00593FCD" w:rsidRDefault="00AB5ADA" w:rsidP="00444880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w:r w:rsidRPr="00593FCD">
              <w:rPr>
                <w:sz w:val="28"/>
              </w:rPr>
              <w:t>Staff engaging in professional learning (all term)</w:t>
            </w:r>
          </w:p>
        </w:tc>
      </w:tr>
    </w:tbl>
    <w:p w:rsidR="00DB34B8" w:rsidRDefault="00DB34B8"/>
    <w:sectPr w:rsidR="00DB34B8" w:rsidSect="00593FCD">
      <w:headerReference w:type="default" r:id="rId9"/>
      <w:pgSz w:w="11906" w:h="16838"/>
      <w:pgMar w:top="1330" w:right="566" w:bottom="426" w:left="567" w:header="426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8A" w:rsidRDefault="00DF6C8A" w:rsidP="00DF6C8A">
      <w:pPr>
        <w:spacing w:after="0" w:line="240" w:lineRule="auto"/>
      </w:pPr>
      <w:r>
        <w:separator/>
      </w:r>
    </w:p>
  </w:endnote>
  <w:endnote w:type="continuationSeparator" w:id="0">
    <w:p w:rsidR="00DF6C8A" w:rsidRDefault="00DF6C8A" w:rsidP="00DF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8A" w:rsidRDefault="00DF6C8A" w:rsidP="00DF6C8A">
      <w:pPr>
        <w:spacing w:after="0" w:line="240" w:lineRule="auto"/>
      </w:pPr>
      <w:r>
        <w:separator/>
      </w:r>
    </w:p>
  </w:footnote>
  <w:footnote w:type="continuationSeparator" w:id="0">
    <w:p w:rsidR="00DF6C8A" w:rsidRDefault="00DF6C8A" w:rsidP="00DF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9D" w:rsidRPr="00504A02" w:rsidRDefault="00593FCD" w:rsidP="00B01373">
    <w:pPr>
      <w:pStyle w:val="Header"/>
      <w:jc w:val="center"/>
      <w:rPr>
        <w:b/>
        <w:sz w:val="32"/>
        <w:szCs w:val="24"/>
      </w:rPr>
    </w:pPr>
    <w:r>
      <w:rPr>
        <w:b/>
        <w:sz w:val="32"/>
        <w:szCs w:val="24"/>
      </w:rPr>
      <w:t>Performance and Development Sample Implementation Timeline</w:t>
    </w:r>
  </w:p>
  <w:p w:rsidR="00D56143" w:rsidRDefault="002A159A" w:rsidP="00504A02">
    <w:pPr>
      <w:pStyle w:val="Header"/>
      <w:jc w:val="center"/>
      <w:rPr>
        <w:i/>
        <w:sz w:val="28"/>
        <w:szCs w:val="24"/>
      </w:rPr>
    </w:pPr>
    <w:r w:rsidRPr="00504A02">
      <w:rPr>
        <w:i/>
        <w:sz w:val="28"/>
        <w:szCs w:val="24"/>
      </w:rPr>
      <w:t xml:space="preserve">Considering </w:t>
    </w:r>
    <w:r>
      <w:rPr>
        <w:i/>
        <w:sz w:val="28"/>
        <w:szCs w:val="24"/>
      </w:rPr>
      <w:t xml:space="preserve">Accreditation and </w:t>
    </w:r>
    <w:r w:rsidRPr="00504A02">
      <w:rPr>
        <w:i/>
        <w:sz w:val="28"/>
        <w:szCs w:val="24"/>
      </w:rPr>
      <w:t>Perfor</w:t>
    </w:r>
    <w:r>
      <w:rPr>
        <w:i/>
        <w:sz w:val="28"/>
        <w:szCs w:val="24"/>
      </w:rPr>
      <w:t xml:space="preserve">mance and Development Processes </w:t>
    </w:r>
    <w:r w:rsidRPr="00504A02">
      <w:rPr>
        <w:i/>
        <w:sz w:val="28"/>
        <w:szCs w:val="24"/>
      </w:rPr>
      <w:t xml:space="preserve">for </w:t>
    </w:r>
    <w:r>
      <w:rPr>
        <w:i/>
        <w:sz w:val="28"/>
        <w:szCs w:val="24"/>
      </w:rPr>
      <w:t>2016</w:t>
    </w:r>
  </w:p>
  <w:p w:rsidR="00504A02" w:rsidRPr="00B43F9D" w:rsidRDefault="00593FCD" w:rsidP="00504A02">
    <w:pPr>
      <w:pStyle w:val="Header"/>
      <w:jc w:val="center"/>
      <w:rPr>
        <w:i/>
        <w:sz w:val="2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B55"/>
    <w:multiLevelType w:val="hybridMultilevel"/>
    <w:tmpl w:val="F7D09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6504"/>
    <w:multiLevelType w:val="hybridMultilevel"/>
    <w:tmpl w:val="3C700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F16CA"/>
    <w:multiLevelType w:val="hybridMultilevel"/>
    <w:tmpl w:val="FCBEC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B6F97"/>
    <w:multiLevelType w:val="hybridMultilevel"/>
    <w:tmpl w:val="81AC4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E2444"/>
    <w:multiLevelType w:val="hybridMultilevel"/>
    <w:tmpl w:val="122EE7A6"/>
    <w:lvl w:ilvl="0" w:tplc="0C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5">
    <w:nsid w:val="2D6254BF"/>
    <w:multiLevelType w:val="hybridMultilevel"/>
    <w:tmpl w:val="B270F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A0E7D"/>
    <w:multiLevelType w:val="hybridMultilevel"/>
    <w:tmpl w:val="029EC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F7AE5"/>
    <w:multiLevelType w:val="hybridMultilevel"/>
    <w:tmpl w:val="0DEC7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06851"/>
    <w:multiLevelType w:val="hybridMultilevel"/>
    <w:tmpl w:val="4E7A2CB6"/>
    <w:lvl w:ilvl="0" w:tplc="0C09000F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29"/>
    <w:rsid w:val="000239B0"/>
    <w:rsid w:val="000271D9"/>
    <w:rsid w:val="000476AE"/>
    <w:rsid w:val="000718D0"/>
    <w:rsid w:val="00086C29"/>
    <w:rsid w:val="000C281A"/>
    <w:rsid w:val="000E56F5"/>
    <w:rsid w:val="00133419"/>
    <w:rsid w:val="00170E14"/>
    <w:rsid w:val="00195908"/>
    <w:rsid w:val="001F3007"/>
    <w:rsid w:val="00201061"/>
    <w:rsid w:val="00217987"/>
    <w:rsid w:val="002418B8"/>
    <w:rsid w:val="00295842"/>
    <w:rsid w:val="002A159A"/>
    <w:rsid w:val="002B40F9"/>
    <w:rsid w:val="002C1BC3"/>
    <w:rsid w:val="002C1DB6"/>
    <w:rsid w:val="002C507C"/>
    <w:rsid w:val="002D35F8"/>
    <w:rsid w:val="002D6A14"/>
    <w:rsid w:val="003311FC"/>
    <w:rsid w:val="00334F97"/>
    <w:rsid w:val="00362649"/>
    <w:rsid w:val="00394AD4"/>
    <w:rsid w:val="003D31D4"/>
    <w:rsid w:val="004041F9"/>
    <w:rsid w:val="004115DC"/>
    <w:rsid w:val="004415BD"/>
    <w:rsid w:val="00444880"/>
    <w:rsid w:val="00473799"/>
    <w:rsid w:val="00490E54"/>
    <w:rsid w:val="00492DE1"/>
    <w:rsid w:val="004A5650"/>
    <w:rsid w:val="004B3E5F"/>
    <w:rsid w:val="00593FCD"/>
    <w:rsid w:val="005C321E"/>
    <w:rsid w:val="005E2F2A"/>
    <w:rsid w:val="00625EFF"/>
    <w:rsid w:val="006563DB"/>
    <w:rsid w:val="00691BC6"/>
    <w:rsid w:val="006A718E"/>
    <w:rsid w:val="006D49DF"/>
    <w:rsid w:val="006D7D10"/>
    <w:rsid w:val="00746CB6"/>
    <w:rsid w:val="00761B95"/>
    <w:rsid w:val="0077331D"/>
    <w:rsid w:val="007D7C6A"/>
    <w:rsid w:val="008372F1"/>
    <w:rsid w:val="0084476A"/>
    <w:rsid w:val="00897DFA"/>
    <w:rsid w:val="008E56EF"/>
    <w:rsid w:val="00964244"/>
    <w:rsid w:val="00983E59"/>
    <w:rsid w:val="00992B60"/>
    <w:rsid w:val="00993A2F"/>
    <w:rsid w:val="00A1742F"/>
    <w:rsid w:val="00A539CC"/>
    <w:rsid w:val="00A70919"/>
    <w:rsid w:val="00A836D6"/>
    <w:rsid w:val="00A966EF"/>
    <w:rsid w:val="00AB5ADA"/>
    <w:rsid w:val="00AD2288"/>
    <w:rsid w:val="00AE2898"/>
    <w:rsid w:val="00AE4614"/>
    <w:rsid w:val="00B1188E"/>
    <w:rsid w:val="00C26B37"/>
    <w:rsid w:val="00C306BB"/>
    <w:rsid w:val="00C83A27"/>
    <w:rsid w:val="00D16A5C"/>
    <w:rsid w:val="00D20A0C"/>
    <w:rsid w:val="00D67B00"/>
    <w:rsid w:val="00DA60AD"/>
    <w:rsid w:val="00DB34B8"/>
    <w:rsid w:val="00DF4389"/>
    <w:rsid w:val="00DF6C8A"/>
    <w:rsid w:val="00E04B3A"/>
    <w:rsid w:val="00E07AF5"/>
    <w:rsid w:val="00E71FA4"/>
    <w:rsid w:val="00EA29DE"/>
    <w:rsid w:val="00EB022B"/>
    <w:rsid w:val="00EC70D1"/>
    <w:rsid w:val="00ED414C"/>
    <w:rsid w:val="00EF5340"/>
    <w:rsid w:val="00F009EE"/>
    <w:rsid w:val="00F0268B"/>
    <w:rsid w:val="00F02EBD"/>
    <w:rsid w:val="00F15999"/>
    <w:rsid w:val="00F22C59"/>
    <w:rsid w:val="00F43A81"/>
    <w:rsid w:val="00F443BC"/>
    <w:rsid w:val="00F600B2"/>
    <w:rsid w:val="00F8148D"/>
    <w:rsid w:val="00F84662"/>
    <w:rsid w:val="00F8794A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29"/>
  </w:style>
  <w:style w:type="paragraph" w:styleId="Footer">
    <w:name w:val="footer"/>
    <w:basedOn w:val="Normal"/>
    <w:link w:val="FooterChar"/>
    <w:uiPriority w:val="99"/>
    <w:unhideWhenUsed/>
    <w:rsid w:val="00086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29"/>
  </w:style>
  <w:style w:type="table" w:styleId="TableGrid">
    <w:name w:val="Table Grid"/>
    <w:basedOn w:val="TableNormal"/>
    <w:uiPriority w:val="59"/>
    <w:rsid w:val="0008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C2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29"/>
  </w:style>
  <w:style w:type="paragraph" w:styleId="Footer">
    <w:name w:val="footer"/>
    <w:basedOn w:val="Normal"/>
    <w:link w:val="FooterChar"/>
    <w:uiPriority w:val="99"/>
    <w:unhideWhenUsed/>
    <w:rsid w:val="00086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29"/>
  </w:style>
  <w:style w:type="table" w:styleId="TableGrid">
    <w:name w:val="Table Grid"/>
    <w:basedOn w:val="TableNormal"/>
    <w:uiPriority w:val="59"/>
    <w:rsid w:val="0008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C2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EAB7-32FE-47F7-9629-8EF6AD4B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Bevin</dc:creator>
  <cp:lastModifiedBy>Krystal Bevin</cp:lastModifiedBy>
  <cp:revision>2</cp:revision>
  <dcterms:created xsi:type="dcterms:W3CDTF">2015-11-10T23:29:00Z</dcterms:created>
  <dcterms:modified xsi:type="dcterms:W3CDTF">2015-11-10T23:29:00Z</dcterms:modified>
</cp:coreProperties>
</file>